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5211"/>
        <w:gridCol w:w="3969"/>
      </w:tblGrid>
      <w:tr w:rsidR="00262E3B" w14:paraId="565AAFE4" w14:textId="77777777" w:rsidTr="00B917EB">
        <w:trPr>
          <w:trHeight w:val="2268"/>
        </w:trPr>
        <w:tc>
          <w:tcPr>
            <w:tcW w:w="5211" w:type="dxa"/>
            <w:tcBorders>
              <w:top w:val="nil"/>
              <w:left w:val="nil"/>
              <w:bottom w:val="nil"/>
              <w:right w:val="double" w:sz="4" w:space="0" w:color="auto"/>
            </w:tcBorders>
            <w:shd w:val="clear" w:color="auto" w:fill="F2F2F2" w:themeFill="background1" w:themeFillShade="F2"/>
            <w:hideMark/>
          </w:tcPr>
          <w:p w14:paraId="6B995506" w14:textId="4B6CACA8" w:rsidR="00262E3B" w:rsidRDefault="00262E3B" w:rsidP="00B917EB">
            <w:pPr>
              <w:spacing w:after="60"/>
              <w:rPr>
                <w:rFonts w:ascii="Microsoft Sans Serif" w:hAnsi="Microsoft Sans Serif" w:cs="Microsoft Sans Serif"/>
                <w:sz w:val="24"/>
                <w:szCs w:val="24"/>
              </w:rPr>
            </w:pPr>
            <w:bookmarkStart w:id="0" w:name="Firma"/>
            <w:r>
              <w:rPr>
                <w:rFonts w:ascii="Microsoft Sans Serif"/>
                <w:sz w:val="24"/>
              </w:rPr>
              <w:t>Orthop</w:t>
            </w:r>
            <w:r w:rsidR="003400FB">
              <w:rPr>
                <w:rFonts w:ascii="Microsoft Sans Serif"/>
                <w:sz w:val="24"/>
              </w:rPr>
              <w:t>ä</w:t>
            </w:r>
            <w:r>
              <w:rPr>
                <w:rFonts w:ascii="Microsoft Sans Serif"/>
                <w:sz w:val="24"/>
              </w:rPr>
              <w:t>die-Schuhtechnik</w:t>
            </w:r>
            <w:bookmarkEnd w:id="0"/>
            <w:r w:rsidR="003400FB">
              <w:rPr>
                <w:rFonts w:ascii="Microsoft Sans Serif"/>
                <w:sz w:val="24"/>
              </w:rPr>
              <w:t xml:space="preserve"> Bischoff GmbH</w:t>
            </w:r>
          </w:p>
          <w:p w14:paraId="745FBCF7" w14:textId="77777777" w:rsidR="00262E3B" w:rsidRDefault="00262E3B" w:rsidP="00B917EB">
            <w:pPr>
              <w:spacing w:after="60"/>
              <w:rPr>
                <w:rFonts w:ascii="Microsoft Sans Serif" w:hAnsi="Microsoft Sans Serif" w:cs="Microsoft Sans Serif"/>
                <w:sz w:val="24"/>
                <w:szCs w:val="24"/>
              </w:rPr>
            </w:pPr>
            <w:bookmarkStart w:id="1" w:name="Strasse"/>
            <w:r>
              <w:rPr>
                <w:rFonts w:ascii="Microsoft Sans Serif"/>
                <w:sz w:val="24"/>
              </w:rPr>
              <w:t>Industriestra</w:t>
            </w:r>
            <w:r>
              <w:rPr>
                <w:rFonts w:ascii="Microsoft Sans Serif"/>
                <w:sz w:val="24"/>
              </w:rPr>
              <w:t>ß</w:t>
            </w:r>
            <w:r>
              <w:rPr>
                <w:rFonts w:ascii="Microsoft Sans Serif"/>
                <w:sz w:val="24"/>
              </w:rPr>
              <w:t>e 12</w:t>
            </w:r>
            <w:bookmarkEnd w:id="1"/>
          </w:p>
          <w:p w14:paraId="17E13E41" w14:textId="77777777" w:rsidR="00262E3B" w:rsidRDefault="00262E3B" w:rsidP="00B917EB">
            <w:pPr>
              <w:spacing w:after="60"/>
              <w:rPr>
                <w:rFonts w:ascii="Microsoft Sans Serif" w:hAnsi="Microsoft Sans Serif" w:cs="Microsoft Sans Serif"/>
                <w:sz w:val="24"/>
                <w:szCs w:val="24"/>
              </w:rPr>
            </w:pPr>
            <w:bookmarkStart w:id="2" w:name="plzort"/>
            <w:r>
              <w:rPr>
                <w:rFonts w:ascii="Microsoft Sans Serif"/>
                <w:sz w:val="24"/>
              </w:rPr>
              <w:t>64407 Fr</w:t>
            </w:r>
            <w:r>
              <w:rPr>
                <w:rFonts w:ascii="Microsoft Sans Serif"/>
                <w:sz w:val="24"/>
              </w:rPr>
              <w:t>ä</w:t>
            </w:r>
            <w:r>
              <w:rPr>
                <w:rFonts w:ascii="Microsoft Sans Serif"/>
                <w:sz w:val="24"/>
              </w:rPr>
              <w:t>nkisch-Crumbach</w:t>
            </w:r>
            <w:bookmarkEnd w:id="2"/>
          </w:p>
          <w:p w14:paraId="371DF418" w14:textId="77777777" w:rsidR="00262E3B" w:rsidRDefault="00262E3B"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Telefon: </w:t>
            </w:r>
            <w:bookmarkStart w:id="3" w:name="telefon"/>
            <w:r>
              <w:rPr>
                <w:rFonts w:ascii="Microsoft Sans Serif"/>
                <w:sz w:val="24"/>
              </w:rPr>
              <w:t>06164 911677</w:t>
            </w:r>
            <w:bookmarkEnd w:id="3"/>
          </w:p>
          <w:p w14:paraId="132A0434" w14:textId="77777777" w:rsidR="00262E3B" w:rsidRDefault="00262E3B"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E-Mail: </w:t>
            </w:r>
            <w:bookmarkStart w:id="4" w:name="email"/>
            <w:r>
              <w:rPr>
                <w:rFonts w:ascii="Microsoft Sans Serif"/>
                <w:sz w:val="24"/>
              </w:rPr>
              <w:t>info@bischoff-ortho.de</w:t>
            </w:r>
            <w:bookmarkEnd w:id="4"/>
          </w:p>
          <w:p w14:paraId="4DEFFD4E" w14:textId="77777777" w:rsidR="00262E3B" w:rsidRDefault="00262E3B" w:rsidP="00B917EB">
            <w:pPr>
              <w:spacing w:after="60"/>
              <w:rPr>
                <w:rFonts w:ascii="Microsoft Sans Serif" w:hAnsi="Microsoft Sans Serif" w:cs="Microsoft Sans Serif"/>
                <w:sz w:val="24"/>
                <w:szCs w:val="24"/>
              </w:rPr>
            </w:pPr>
            <w:r>
              <w:rPr>
                <w:rFonts w:ascii="Microsoft Sans Serif" w:hAnsi="Microsoft Sans Serif" w:cs="Microsoft Sans Serif"/>
                <w:sz w:val="24"/>
                <w:szCs w:val="24"/>
              </w:rPr>
              <w:t xml:space="preserve">Verantwortlich: </w:t>
            </w:r>
            <w:bookmarkStart w:id="5" w:name="inhaber"/>
            <w:r>
              <w:rPr>
                <w:rFonts w:ascii="Microsoft Sans Serif"/>
                <w:sz w:val="24"/>
              </w:rPr>
              <w:t>Rudolf Bischoff</w:t>
            </w:r>
            <w:bookmarkEnd w:id="5"/>
          </w:p>
        </w:tc>
        <w:tc>
          <w:tcPr>
            <w:tcW w:w="3969" w:type="dxa"/>
            <w:tcBorders>
              <w:top w:val="nil"/>
              <w:left w:val="double" w:sz="4" w:space="0" w:color="auto"/>
              <w:bottom w:val="nil"/>
              <w:right w:val="nil"/>
            </w:tcBorders>
            <w:shd w:val="clear" w:color="auto" w:fill="F2F2F2" w:themeFill="background1" w:themeFillShade="F2"/>
            <w:hideMark/>
          </w:tcPr>
          <w:p w14:paraId="0AD57EF1" w14:textId="77777777" w:rsidR="00262E3B" w:rsidRDefault="00262E3B" w:rsidP="00B917EB">
            <w:pPr>
              <w:spacing w:after="60"/>
              <w:jc w:val="center"/>
              <w:rPr>
                <w:rFonts w:ascii="Microsoft Sans Serif" w:hAnsi="Microsoft Sans Serif" w:cs="Microsoft Sans Serif"/>
                <w:b/>
                <w:sz w:val="24"/>
                <w:szCs w:val="24"/>
              </w:rPr>
            </w:pPr>
            <w:r>
              <w:rPr>
                <w:rFonts w:ascii="Microsoft Sans Serif" w:hAnsi="Microsoft Sans Serif" w:cs="Microsoft Sans Serif"/>
                <w:b/>
                <w:sz w:val="24"/>
                <w:szCs w:val="24"/>
              </w:rPr>
              <w:t>Unsere Öffnungszeiten</w:t>
            </w:r>
          </w:p>
          <w:p w14:paraId="3B73A2B7" w14:textId="77777777" w:rsidR="00262E3B" w:rsidRDefault="00262E3B"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Montag und Freitag</w:t>
            </w:r>
          </w:p>
          <w:p w14:paraId="5E36250A" w14:textId="77777777" w:rsidR="00262E3B" w:rsidRDefault="00262E3B"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9:00 – 12:00 und 14:00 – 18:00 Uhr</w:t>
            </w:r>
          </w:p>
          <w:p w14:paraId="5E37D350" w14:textId="77777777" w:rsidR="00262E3B" w:rsidRDefault="00262E3B"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Dienstag und Donnerstag</w:t>
            </w:r>
          </w:p>
          <w:p w14:paraId="1EB2865F" w14:textId="77777777" w:rsidR="00262E3B" w:rsidRDefault="00262E3B"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9:00 – 12:00 und 14:00 – 19:30 Uhr</w:t>
            </w:r>
          </w:p>
          <w:p w14:paraId="41D9A9FA" w14:textId="77777777" w:rsidR="00262E3B" w:rsidRDefault="00262E3B" w:rsidP="00B917EB">
            <w:pPr>
              <w:spacing w:after="60"/>
              <w:jc w:val="center"/>
              <w:rPr>
                <w:rFonts w:ascii="Microsoft Sans Serif" w:hAnsi="Microsoft Sans Serif" w:cs="Microsoft Sans Serif"/>
                <w:sz w:val="24"/>
                <w:szCs w:val="24"/>
              </w:rPr>
            </w:pPr>
            <w:r>
              <w:rPr>
                <w:rFonts w:ascii="Microsoft Sans Serif" w:hAnsi="Microsoft Sans Serif" w:cs="Microsoft Sans Serif"/>
                <w:sz w:val="24"/>
                <w:szCs w:val="24"/>
              </w:rPr>
              <w:t>Mittwoch geschlossen</w:t>
            </w:r>
          </w:p>
        </w:tc>
      </w:tr>
    </w:tbl>
    <w:p w14:paraId="37CDF1EC" w14:textId="77777777" w:rsidR="00262E3B" w:rsidRPr="00DD3168" w:rsidRDefault="00262E3B" w:rsidP="00883A81">
      <w:pPr>
        <w:rPr>
          <w:rFonts w:ascii="Microsoft Sans Serif" w:hAnsi="Microsoft Sans Serif" w:cs="Microsoft Sans Serif"/>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97"/>
        <w:gridCol w:w="5675"/>
      </w:tblGrid>
      <w:tr w:rsidR="00883A81" w:rsidRPr="00DD3168" w14:paraId="3ADD1658" w14:textId="77777777" w:rsidTr="00F47E07">
        <w:tc>
          <w:tcPr>
            <w:tcW w:w="3397" w:type="dxa"/>
            <w:shd w:val="clear" w:color="auto" w:fill="F2F2F2" w:themeFill="background1" w:themeFillShade="F2"/>
          </w:tcPr>
          <w:p w14:paraId="4C734E71" w14:textId="77777777" w:rsidR="00883A81" w:rsidRPr="00DD3168" w:rsidRDefault="00883A81" w:rsidP="00F47E07">
            <w:pPr>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Termin zur Nachkontrolle der </w:t>
            </w:r>
            <w:r w:rsidRPr="00DD3168">
              <w:rPr>
                <w:rFonts w:ascii="Microsoft Sans Serif" w:hAnsi="Microsoft Sans Serif" w:cs="Microsoft Sans Serif"/>
                <w:sz w:val="20"/>
                <w:szCs w:val="20"/>
              </w:rPr>
              <w:br/>
              <w:t>Pass- und Funktionsfähigkeit:</w:t>
            </w:r>
          </w:p>
        </w:tc>
        <w:tc>
          <w:tcPr>
            <w:tcW w:w="5675" w:type="dxa"/>
            <w:tcBorders>
              <w:bottom w:val="single" w:sz="4" w:space="0" w:color="auto"/>
            </w:tcBorders>
            <w:shd w:val="clear" w:color="auto" w:fill="F2F2F2" w:themeFill="background1" w:themeFillShade="F2"/>
          </w:tcPr>
          <w:p w14:paraId="7E9525EE" w14:textId="77777777" w:rsidR="00883A81" w:rsidRPr="00DD3168" w:rsidRDefault="00883A81" w:rsidP="00F47E07">
            <w:pPr>
              <w:rPr>
                <w:rFonts w:ascii="Microsoft Sans Serif" w:hAnsi="Microsoft Sans Serif" w:cs="Microsoft Sans Serif"/>
                <w:sz w:val="20"/>
                <w:szCs w:val="20"/>
              </w:rPr>
            </w:pPr>
          </w:p>
        </w:tc>
      </w:tr>
    </w:tbl>
    <w:p w14:paraId="4EAF039C" w14:textId="77777777" w:rsidR="00883A81" w:rsidRPr="00DD3168" w:rsidRDefault="00883A81" w:rsidP="00883A81">
      <w:pPr>
        <w:rPr>
          <w:rFonts w:ascii="Microsoft Sans Serif" w:hAnsi="Microsoft Sans Serif" w:cs="Microsoft Sans Serif"/>
          <w:sz w:val="20"/>
          <w:szCs w:val="20"/>
          <w:u w:val="single"/>
        </w:rPr>
      </w:pPr>
    </w:p>
    <w:p w14:paraId="2B2A691D" w14:textId="77777777" w:rsidR="00883A81" w:rsidRPr="00DD3168" w:rsidRDefault="00883A81" w:rsidP="00883A81">
      <w:pPr>
        <w:rPr>
          <w:rFonts w:ascii="Microsoft Sans Serif" w:hAnsi="Microsoft Sans Serif" w:cs="Microsoft Sans Serif"/>
          <w:sz w:val="20"/>
          <w:szCs w:val="20"/>
        </w:rPr>
      </w:pPr>
      <w:r w:rsidRPr="00DD3168">
        <w:rPr>
          <w:rFonts w:ascii="Microsoft Sans Serif" w:hAnsi="Microsoft Sans Serif" w:cs="Microsoft Sans Serif"/>
          <w:sz w:val="20"/>
          <w:szCs w:val="20"/>
        </w:rPr>
        <w:t>Sehr geehrte(r) Kunde(in)/ Patient(in),</w:t>
      </w:r>
    </w:p>
    <w:p w14:paraId="150F5787" w14:textId="6D22B68B"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Sie haben von </w:t>
      </w:r>
      <w:r w:rsidR="00647AAA">
        <w:rPr>
          <w:rFonts w:ascii="Microsoft Sans Serif" w:hAnsi="Microsoft Sans Serif" w:cs="Microsoft Sans Serif"/>
          <w:sz w:val="20"/>
          <w:szCs w:val="20"/>
        </w:rPr>
        <w:t>uns, Orthopädie-Schuhtechnik</w:t>
      </w:r>
      <w:r w:rsidR="003400FB">
        <w:rPr>
          <w:rFonts w:ascii="Microsoft Sans Serif" w:hAnsi="Microsoft Sans Serif" w:cs="Microsoft Sans Serif"/>
          <w:sz w:val="20"/>
          <w:szCs w:val="20"/>
        </w:rPr>
        <w:t xml:space="preserve"> </w:t>
      </w:r>
      <w:r w:rsidR="00647AAA">
        <w:rPr>
          <w:rFonts w:ascii="Microsoft Sans Serif" w:hAnsi="Microsoft Sans Serif" w:cs="Microsoft Sans Serif"/>
          <w:sz w:val="20"/>
          <w:szCs w:val="20"/>
        </w:rPr>
        <w:t>Bischoff</w:t>
      </w:r>
      <w:r w:rsidR="003400FB">
        <w:rPr>
          <w:rFonts w:ascii="Microsoft Sans Serif" w:hAnsi="Microsoft Sans Serif" w:cs="Microsoft Sans Serif"/>
          <w:sz w:val="20"/>
          <w:szCs w:val="20"/>
        </w:rPr>
        <w:t xml:space="preserve"> GmbH</w:t>
      </w:r>
      <w:r w:rsidR="00647AAA">
        <w:rPr>
          <w:rFonts w:ascii="Microsoft Sans Serif" w:hAnsi="Microsoft Sans Serif" w:cs="Microsoft Sans Serif"/>
          <w:sz w:val="20"/>
          <w:szCs w:val="20"/>
        </w:rPr>
        <w:t>,</w:t>
      </w:r>
      <w:r w:rsidRPr="00DD3168">
        <w:rPr>
          <w:rFonts w:ascii="Microsoft Sans Serif" w:hAnsi="Microsoft Sans Serif" w:cs="Microsoft Sans Serif"/>
          <w:sz w:val="20"/>
          <w:szCs w:val="20"/>
        </w:rPr>
        <w:t xml:space="preserve"> ein für Sie individuell hergestelltes Paar orthopädischer Einlagen in Sonderanfertigung erhalten. Bitte lesen Sie die vorliegende Gebrauchsanweisung aufmerksam durch, sie enthält noch einige Tipps und Hinweise zur Pflege und Handhabung</w:t>
      </w:r>
      <w:r w:rsidR="00262E3B">
        <w:rPr>
          <w:rFonts w:ascii="Microsoft Sans Serif" w:hAnsi="Microsoft Sans Serif" w:cs="Microsoft Sans Serif"/>
          <w:sz w:val="20"/>
          <w:szCs w:val="20"/>
        </w:rPr>
        <w:t>.</w:t>
      </w:r>
    </w:p>
    <w:p w14:paraId="089D8F4B"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Anwendungshinweise</w:t>
      </w:r>
    </w:p>
    <w:p w14:paraId="1F8EDB08" w14:textId="67C1EFB3"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Legen Sie Ihre orthopädischen Einlagen nur in geeignete Schuhe, besonders geeignet sind Schuhe mit herausnehmbarem Fußbett. Bitte bringen Sie Ihre Schuhe mit</w:t>
      </w:r>
      <w:r w:rsidR="00647AAA">
        <w:rPr>
          <w:rFonts w:ascii="Microsoft Sans Serif" w:hAnsi="Microsoft Sans Serif" w:cs="Microsoft Sans Serif"/>
          <w:sz w:val="20"/>
          <w:szCs w:val="20"/>
        </w:rPr>
        <w:t>, wenn Sie ihre Einlagen bei uns abholen.</w:t>
      </w:r>
    </w:p>
    <w:p w14:paraId="467590E1" w14:textId="40DBC0F5"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Tragen Sie die orthopädischen Einlagen stets mit Strümpfen und prüfen Sie Ihre Füße täglich auf Rötungen, Druckstellen oder Hautveränderungen und melden Sie sich ggf. sofort bei Ihrem Orthopädie-Schuhtechniker oder Arzt.</w:t>
      </w:r>
    </w:p>
    <w:p w14:paraId="2743F2D0" w14:textId="79C51D1E"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Bitte lassen Sie die orthopädischen Einlagen regelmäßig vo</w:t>
      </w:r>
      <w:r w:rsidR="00647AAA">
        <w:rPr>
          <w:rFonts w:ascii="Microsoft Sans Serif" w:hAnsi="Microsoft Sans Serif" w:cs="Microsoft Sans Serif"/>
          <w:sz w:val="20"/>
          <w:szCs w:val="20"/>
        </w:rPr>
        <w:t xml:space="preserve">n unseren </w:t>
      </w:r>
      <w:r w:rsidRPr="00DD3168">
        <w:rPr>
          <w:rFonts w:ascii="Microsoft Sans Serif" w:hAnsi="Microsoft Sans Serif" w:cs="Microsoft Sans Serif"/>
          <w:sz w:val="20"/>
          <w:szCs w:val="20"/>
        </w:rPr>
        <w:t>Orthopädie-Schuhtechniker</w:t>
      </w:r>
      <w:r w:rsidR="00647AAA">
        <w:rPr>
          <w:rFonts w:ascii="Microsoft Sans Serif" w:hAnsi="Microsoft Sans Serif" w:cs="Microsoft Sans Serif"/>
          <w:sz w:val="20"/>
          <w:szCs w:val="20"/>
        </w:rPr>
        <w:t>n</w:t>
      </w:r>
      <w:r w:rsidRPr="00DD3168">
        <w:rPr>
          <w:rFonts w:ascii="Microsoft Sans Serif" w:hAnsi="Microsoft Sans Serif" w:cs="Microsoft Sans Serif"/>
          <w:sz w:val="20"/>
          <w:szCs w:val="20"/>
        </w:rPr>
        <w:t xml:space="preserve"> kontrollieren. Wenn die orthopädischen Einlagen verschlissen sind, ist die Funktion nicht mehr gegeben.</w:t>
      </w:r>
      <w:r w:rsidRPr="00DD3168">
        <w:rPr>
          <w:sz w:val="20"/>
          <w:szCs w:val="20"/>
        </w:rPr>
        <w:t xml:space="preserve"> </w:t>
      </w:r>
      <w:r w:rsidR="00647AAA">
        <w:rPr>
          <w:rFonts w:ascii="Microsoft Sans Serif" w:hAnsi="Microsoft Sans Serif" w:cs="Microsoft Sans Serif"/>
          <w:sz w:val="20"/>
          <w:szCs w:val="20"/>
        </w:rPr>
        <w:t xml:space="preserve">Unsere </w:t>
      </w:r>
      <w:r w:rsidRPr="00DD3168">
        <w:rPr>
          <w:rFonts w:ascii="Microsoft Sans Serif" w:hAnsi="Microsoft Sans Serif" w:cs="Microsoft Sans Serif"/>
          <w:sz w:val="20"/>
          <w:szCs w:val="20"/>
        </w:rPr>
        <w:t>Orthopädie-Schuhtechniker hat die Belastungsfähigkeit der Einlagen auf die zum Zeitpunkt der Versorgung zu erwartender Belastung abgestimmt. Ein nicht bestimmungsgemäßer Gebrauch kann durch Überlastung zu Materialermüdung und im Extremfall zur Zerstörung der Einlagen führen.</w:t>
      </w:r>
    </w:p>
    <w:p w14:paraId="74C6DEB1" w14:textId="3F394F2F"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Benutzung der Einlage im Wasser, wenn nicht eigens dafür gebaut, und der Kontakt mit Säuren und Lösungsmitteln sind zu vermeiden. Jegliche Erwärmung der Einlagen über 50°C muss vermieden werden, weil dies zu Eigenschafts- und Passformveränderungen führen kann. Ebenso sind die Einlagen von offenen Flammen fernzuhalten.</w:t>
      </w:r>
    </w:p>
    <w:p w14:paraId="0C5A10EF" w14:textId="77777777"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tägliche Tragezeit ist mit Ihrem Arzt auf das individuelle Therapiekonzept abzustimmen. Ihre Einlagen sind mit »L« für links und »R« für rechts gekennzeichnet. Legen sie die Einlagen entsprechend dieser Seitenkennung in Ihre Schuhe ein, so dass die Fersenschale an der Fersenfassung des Schuhs anliegt. Im Schuh eingeklebte Fußstützen müssen bei Verwendung einer Einlage entfernt werden, um die richtige Positionierung der Einlage zu ermöglichen. Achten Sie beim Einsteigen in den Schuh darauf, dass Sie die Schuhe weit genug öffnen, damit beim Einstieg die Zehen nicht in eine Krallenstellung gelangen. In der Regel liegt die allgemeine Nutzungsdauer bei 6 Monaten (kann individuell auch kürzer oder länger sein in Abhängigkeit der einflussnehmenden Faktoren wie Gebrauchshäufigkeit, Gangbild, Gewicht, usw.).</w:t>
      </w:r>
    </w:p>
    <w:p w14:paraId="76485233"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Zweckbestimmung des Produktes/ Indikation</w:t>
      </w:r>
    </w:p>
    <w:p w14:paraId="4F866344" w14:textId="7DA0E852"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Einlagen sind für folgende Zwecke/ Indikationen bestimmt: Stützend bei Bänder- oder Muskelerschlaffung, bei der die natürliche Gewölbestruktur verloren ging, bei schmerzhaften Belastungsstörungen, Gelenkbeschwerden, Rückenschmerzen und Fehlhaltungen.</w:t>
      </w:r>
    </w:p>
    <w:p w14:paraId="719B018A" w14:textId="77777777" w:rsidR="00B07FC9" w:rsidRPr="00262E3B" w:rsidRDefault="00B07FC9">
      <w:pPr>
        <w:rPr>
          <w:rFonts w:ascii="Microsoft Sans Serif" w:hAnsi="Microsoft Sans Serif" w:cs="Microsoft Sans Serif"/>
          <w:bCs/>
          <w:sz w:val="20"/>
          <w:szCs w:val="20"/>
        </w:rPr>
      </w:pPr>
      <w:r w:rsidRPr="00262E3B">
        <w:rPr>
          <w:rFonts w:ascii="Microsoft Sans Serif" w:hAnsi="Microsoft Sans Serif" w:cs="Microsoft Sans Serif"/>
          <w:bCs/>
          <w:sz w:val="20"/>
          <w:szCs w:val="20"/>
        </w:rPr>
        <w:br w:type="page"/>
      </w:r>
    </w:p>
    <w:p w14:paraId="6297032B"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lastRenderedPageBreak/>
        <w:t>Zulässige Einsatzbedingungen/ -orte</w:t>
      </w:r>
    </w:p>
    <w:p w14:paraId="56616229" w14:textId="77777777"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Achten Sie bei der Auswahl der Schuhe auf folgende Punkte:</w:t>
      </w:r>
    </w:p>
    <w:p w14:paraId="70FF9B0E" w14:textId="77777777" w:rsidR="00883A81" w:rsidRPr="00DD3168" w:rsidRDefault="00883A81" w:rsidP="00883A81">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Einlage ist auf eine bestimmte effektive Absatzhöhe zugerichtet. Mit effektivem Absatz wird die Höhendifferenz zwischen der Sohlenstärke im Absatzbereich und der Sohlenstärke im Vorfußbereich bezeichnet. Ist der effektive Absatz des Schuhs zu hoch, so führt dies zu einem Kippen der Einlage im Schuh, was wiederum das Herausrutschen der Ferse aus dem Schuh nach sich zieht. Ist der effektive Absatz zu niedrig, so führt dies zu einer relativen Überhöhung des Längsgewölbes und damit zu Platzproblemen im Schuh. Die Absatzhöhe, auf die Ihre Einlage zugerichtet ist, entnehmen Sie bitte dem Anhang.</w:t>
      </w:r>
    </w:p>
    <w:p w14:paraId="18EC51F6" w14:textId="77777777" w:rsidR="00883A81" w:rsidRPr="00DD3168" w:rsidRDefault="00883A81" w:rsidP="00883A81">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Ein hoher Absatz führt immer zu einer vermehrten Belastung im Vorfußbereich. Bei Überlastungsbeschwerden im Vorfußbereich ist es daher sinnvoll, die Einlagenversorgung in Schuhen mit niedrigeren Absätzen durchzuführen.</w:t>
      </w:r>
    </w:p>
    <w:p w14:paraId="3D11172B" w14:textId="77777777" w:rsidR="00883A81" w:rsidRPr="00DD3168" w:rsidRDefault="00883A81" w:rsidP="00883A81">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Fersenkappe des Schuhs muss hoch genug ausgeführt sein, um ein Herausrutschen der Ferse zu verhindern. Testen Sie die Fersenfassung immer mit Einlage, damit die Stärke der Einlage berücksichtigt ist.</w:t>
      </w:r>
    </w:p>
    <w:p w14:paraId="53B2AD6D" w14:textId="77777777" w:rsidR="00883A81" w:rsidRPr="00DD3168" w:rsidRDefault="00883A81" w:rsidP="00883A81">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Slipper sind meist ungünstig, weil zum einen die Einstiegsöffnung zu klein ist und zum anderen der Schuh nicht genügend Platz für Fuß und Einlage bietet. Schuhe mit verstellbaren Verschlüssen sind regulierbar und meist besser geeignet. Diese Verschlüsse dürfen nur so weit geschlossen werden, dass kein zusätzlicher Druck am Fußrücken entsteht. Achten Sie darauf, dass auch im Zehenbereich genügend Freiraum für Fuß und Einlage vorhanden ist. </w:t>
      </w:r>
    </w:p>
    <w:p w14:paraId="08B42284" w14:textId="1B2CDD42" w:rsidR="00883A81" w:rsidRPr="00DD3168" w:rsidRDefault="00883A81" w:rsidP="00883A81">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Bettende Einlagen stellen häufig spezielle Anforderungen an den Schuh, die manchmal nur in Maßanfertigung zu verwirklichen sind. </w:t>
      </w:r>
      <w:r w:rsidR="00647AAA">
        <w:rPr>
          <w:rFonts w:ascii="Microsoft Sans Serif" w:hAnsi="Microsoft Sans Serif" w:cs="Microsoft Sans Serif"/>
          <w:sz w:val="20"/>
          <w:szCs w:val="20"/>
        </w:rPr>
        <w:t xml:space="preserve">Unsere </w:t>
      </w:r>
      <w:r w:rsidRPr="00DD3168">
        <w:rPr>
          <w:rFonts w:ascii="Microsoft Sans Serif" w:hAnsi="Microsoft Sans Serif" w:cs="Microsoft Sans Serif"/>
          <w:sz w:val="20"/>
          <w:szCs w:val="20"/>
        </w:rPr>
        <w:t>Orthopädie-Techniker w</w:t>
      </w:r>
      <w:r w:rsidR="00647AAA">
        <w:rPr>
          <w:rFonts w:ascii="Microsoft Sans Serif" w:hAnsi="Microsoft Sans Serif" w:cs="Microsoft Sans Serif"/>
          <w:sz w:val="20"/>
          <w:szCs w:val="20"/>
        </w:rPr>
        <w:t>erden</w:t>
      </w:r>
      <w:r w:rsidRPr="00DD3168">
        <w:rPr>
          <w:rFonts w:ascii="Microsoft Sans Serif" w:hAnsi="Microsoft Sans Serif" w:cs="Microsoft Sans Serif"/>
          <w:sz w:val="20"/>
          <w:szCs w:val="20"/>
        </w:rPr>
        <w:t xml:space="preserve"> Sie dazu individuell beraten.</w:t>
      </w:r>
    </w:p>
    <w:p w14:paraId="019CD55C" w14:textId="77777777" w:rsidR="00883A81" w:rsidRPr="00DD3168" w:rsidRDefault="00883A81" w:rsidP="00883A81">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Bei Kindern und Jugendlichen ist auf das Wachstum der Füße zu achten da eine zu kleine orthopädische Einlage den geforderten medizinischen Nutzen nicht erfüllt.</w:t>
      </w:r>
    </w:p>
    <w:p w14:paraId="78B1CEC2" w14:textId="149F9991" w:rsidR="00883A81" w:rsidRPr="00262E3B"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Orthopädische Einlagen dürfen nur in Sicherheitsschuhen getragen werden, wenn Sie den Vorgaben der DGUV Regel 112-191 entsprechen da sonst die Herstellerhaftung nicht gewährleistet ist! Es dürfen nur vom Hersteller der Sicherheitsschuhe mittels einer Baumusterprüfung freigegebene </w:t>
      </w:r>
      <w:r w:rsidRPr="00262E3B">
        <w:rPr>
          <w:rFonts w:ascii="Microsoft Sans Serif" w:hAnsi="Microsoft Sans Serif" w:cs="Microsoft Sans Serif"/>
          <w:sz w:val="20"/>
          <w:szCs w:val="20"/>
        </w:rPr>
        <w:t>orthopädische Einlagen in Sicherheitsschuhen getragen werden.</w:t>
      </w:r>
    </w:p>
    <w:p w14:paraId="5855EC5A"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Bestehende Anwendungsrisiken und Kontraindikationen</w:t>
      </w:r>
    </w:p>
    <w:p w14:paraId="73591215" w14:textId="49D2FAD6"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Anwendungsrisiken und Kontraindikationen können sein: Hautrötungen durch allergische Reaktionen.</w:t>
      </w:r>
    </w:p>
    <w:p w14:paraId="3B17A438"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Reinigungshinweise</w:t>
      </w:r>
    </w:p>
    <w:p w14:paraId="1503C419" w14:textId="0C813095"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Nach jeder Nutzung der Einlagen sollten Sie diese zum Lüften und Abtrocknen aus dem Schuh entnehmen. Wenn die Einlage zu feucht/ nass geworden ist, aus dem Schuh nehmen und bei Raumtemperatur trocknen lassen. Bitte trocknen Sie die Einlage NICHT mit Wärmequellen, wie Ofen, Föhn oder Heizung trocknen. Bitte waschen Sie Ihre Einlagen NICHT in der Waschmaschine. Für die richtige Produktauswahl von Reinigungsmittel wenden Sie sich an Ihren Orthopädie-Fachmann, dieser berät Sie gern kompetent.</w:t>
      </w:r>
    </w:p>
    <w:p w14:paraId="4C86BF0F"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Wartungshinweise</w:t>
      </w:r>
    </w:p>
    <w:p w14:paraId="685C8354" w14:textId="161593F3" w:rsidR="00883A81" w:rsidRPr="00262E3B"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Halten Sie das von </w:t>
      </w:r>
      <w:r w:rsidR="00647AAA">
        <w:rPr>
          <w:rFonts w:ascii="Microsoft Sans Serif" w:hAnsi="Microsoft Sans Serif" w:cs="Microsoft Sans Serif"/>
          <w:sz w:val="20"/>
          <w:szCs w:val="20"/>
        </w:rPr>
        <w:t xml:space="preserve">unserem </w:t>
      </w:r>
      <w:r w:rsidR="00647AAA" w:rsidRPr="00DD3168">
        <w:rPr>
          <w:rFonts w:ascii="Microsoft Sans Serif" w:hAnsi="Microsoft Sans Serif" w:cs="Microsoft Sans Serif"/>
          <w:sz w:val="20"/>
          <w:szCs w:val="20"/>
        </w:rPr>
        <w:t>Orthopädie</w:t>
      </w:r>
      <w:r w:rsidRPr="00DD3168">
        <w:rPr>
          <w:rFonts w:ascii="Microsoft Sans Serif" w:hAnsi="Microsoft Sans Serif" w:cs="Microsoft Sans Serif"/>
          <w:sz w:val="20"/>
          <w:szCs w:val="20"/>
        </w:rPr>
        <w:t xml:space="preserve">-Schuhtechniker vorgesehene Wartungsintervall ein. Bei Verschleißerscheinungen des Materials wenden Sie sich bitte zeitnah an </w:t>
      </w:r>
      <w:r w:rsidR="00647AAA">
        <w:rPr>
          <w:rFonts w:ascii="Microsoft Sans Serif" w:hAnsi="Microsoft Sans Serif" w:cs="Microsoft Sans Serif"/>
          <w:sz w:val="20"/>
          <w:szCs w:val="20"/>
        </w:rPr>
        <w:t xml:space="preserve">unsere </w:t>
      </w:r>
      <w:r w:rsidRPr="00DD3168">
        <w:rPr>
          <w:rFonts w:ascii="Microsoft Sans Serif" w:hAnsi="Microsoft Sans Serif" w:cs="Microsoft Sans Serif"/>
          <w:sz w:val="20"/>
          <w:szCs w:val="20"/>
        </w:rPr>
        <w:t xml:space="preserve">Orthopädie-Schuhtechniker. Achten Sie generell auf Materialermüdung, es sollte bei Bedarf rechtzeitig erneuert </w:t>
      </w:r>
      <w:r w:rsidRPr="00262E3B">
        <w:rPr>
          <w:rFonts w:ascii="Microsoft Sans Serif" w:hAnsi="Microsoft Sans Serif" w:cs="Microsoft Sans Serif"/>
          <w:sz w:val="20"/>
          <w:szCs w:val="20"/>
        </w:rPr>
        <w:t>bzw. ausgetauscht werden.</w:t>
      </w:r>
    </w:p>
    <w:p w14:paraId="40272866" w14:textId="77777777" w:rsidR="00883A81" w:rsidRPr="00DD3168" w:rsidRDefault="00883A81" w:rsidP="00883A81">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Verwendete Materialien</w:t>
      </w:r>
    </w:p>
    <w:p w14:paraId="3945A6B3" w14:textId="6266E7A1" w:rsidR="00883A81" w:rsidRPr="00DD3168" w:rsidRDefault="00883A81" w:rsidP="00883A81">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Für die Herstellung von Einlagen werden Materialien wie Kork, schadstoffgeprüftes Leder (Gewebe tierischen Ursprungs), Mikrofaser, Thermoplastische Kunststoffe (PE), Kunststoffe oder Kunstharze aus Polyurethanen (PU), Faserverbundwerkstoffe (z.B. karbonisierte Kunststoffe (FVW)) verwendet. Die verarbeiteten Materialien unterscheiden sich nach Modell und Typ der gefertigten Einlagen.</w:t>
      </w:r>
    </w:p>
    <w:p w14:paraId="0E62DCF6" w14:textId="3A75B2E0" w:rsidR="00647AAA" w:rsidRPr="00262E3B" w:rsidRDefault="00883A81" w:rsidP="00262E3B">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Bei eventuellen Unklarheiten, Problemen oder Defiziten der Schuhe, wenden Sie sich an </w:t>
      </w:r>
      <w:r w:rsidR="00647AAA">
        <w:rPr>
          <w:rFonts w:ascii="Microsoft Sans Serif" w:hAnsi="Microsoft Sans Serif" w:cs="Microsoft Sans Serif"/>
          <w:sz w:val="20"/>
          <w:szCs w:val="20"/>
        </w:rPr>
        <w:t xml:space="preserve">unsere </w:t>
      </w:r>
      <w:r w:rsidR="00647AAA" w:rsidRPr="00DD3168">
        <w:rPr>
          <w:rFonts w:ascii="Microsoft Sans Serif" w:hAnsi="Microsoft Sans Serif" w:cs="Microsoft Sans Serif"/>
          <w:sz w:val="20"/>
          <w:szCs w:val="20"/>
        </w:rPr>
        <w:t>Orthopädie</w:t>
      </w:r>
      <w:r w:rsidRPr="00DD3168">
        <w:rPr>
          <w:rFonts w:ascii="Microsoft Sans Serif" w:hAnsi="Microsoft Sans Serif" w:cs="Microsoft Sans Serif"/>
          <w:sz w:val="20"/>
          <w:szCs w:val="20"/>
        </w:rPr>
        <w:t>-</w:t>
      </w:r>
      <w:r w:rsidR="00647AAA">
        <w:rPr>
          <w:rFonts w:ascii="Microsoft Sans Serif" w:hAnsi="Microsoft Sans Serif" w:cs="Microsoft Sans Serif"/>
          <w:sz w:val="20"/>
          <w:szCs w:val="20"/>
        </w:rPr>
        <w:t xml:space="preserve">Schuhtechniker. Diese </w:t>
      </w:r>
      <w:r w:rsidR="003400FB">
        <w:rPr>
          <w:rFonts w:ascii="Microsoft Sans Serif" w:hAnsi="Microsoft Sans Serif" w:cs="Microsoft Sans Serif"/>
          <w:sz w:val="20"/>
          <w:szCs w:val="20"/>
        </w:rPr>
        <w:t>stehen</w:t>
      </w:r>
      <w:r w:rsidR="00647AAA">
        <w:rPr>
          <w:rFonts w:ascii="Microsoft Sans Serif" w:hAnsi="Microsoft Sans Serif" w:cs="Microsoft Sans Serif"/>
          <w:sz w:val="20"/>
          <w:szCs w:val="20"/>
        </w:rPr>
        <w:t xml:space="preserve"> Ihnen mit Ihrem Wissen gerne zur Seite.</w:t>
      </w:r>
    </w:p>
    <w:sectPr w:rsidR="00647AAA" w:rsidRPr="00262E3B" w:rsidSect="002A7E10">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7AB6" w14:textId="77777777" w:rsidR="004B6533" w:rsidRDefault="004B6533" w:rsidP="00381F97">
      <w:pPr>
        <w:spacing w:after="0" w:line="240" w:lineRule="auto"/>
      </w:pPr>
      <w:r>
        <w:separator/>
      </w:r>
    </w:p>
  </w:endnote>
  <w:endnote w:type="continuationSeparator" w:id="0">
    <w:p w14:paraId="4C96D2E3" w14:textId="77777777" w:rsidR="004B6533" w:rsidRDefault="004B6533" w:rsidP="003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49BD" w14:textId="77777777" w:rsidR="00BF2793" w:rsidRDefault="00BF27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1E0" w:firstRow="1" w:lastRow="1" w:firstColumn="1" w:lastColumn="1" w:noHBand="0" w:noVBand="0"/>
    </w:tblPr>
    <w:tblGrid>
      <w:gridCol w:w="8046"/>
      <w:gridCol w:w="1701"/>
    </w:tblGrid>
    <w:tr w:rsidR="002A7E10" w:rsidRPr="002A7E10" w14:paraId="3AD84ADB" w14:textId="77777777" w:rsidTr="00B44737">
      <w:trPr>
        <w:cantSplit/>
      </w:trPr>
      <w:tc>
        <w:tcPr>
          <w:tcW w:w="8046" w:type="dxa"/>
          <w:tcBorders>
            <w:top w:val="single" w:sz="4" w:space="0" w:color="auto"/>
          </w:tcBorders>
        </w:tcPr>
        <w:p w14:paraId="2DEB1A63" w14:textId="77777777" w:rsidR="002A7E10" w:rsidRPr="002A7E10" w:rsidRDefault="002A7E10" w:rsidP="002A7E10">
          <w:pPr>
            <w:tabs>
              <w:tab w:val="center" w:pos="4536"/>
              <w:tab w:val="right" w:pos="9072"/>
            </w:tabs>
            <w:spacing w:after="0" w:line="240" w:lineRule="auto"/>
            <w:rPr>
              <w:rFonts w:ascii="Microsoft Sans Serif" w:eastAsia="Times New Roman" w:hAnsi="Microsoft Sans Serif" w:cs="Times New Roman"/>
              <w:sz w:val="18"/>
              <w:szCs w:val="24"/>
              <w:lang w:eastAsia="de-DE"/>
            </w:rPr>
          </w:pPr>
        </w:p>
        <w:p w14:paraId="2F60125F" w14:textId="77777777" w:rsidR="002A7E10" w:rsidRPr="002A7E10" w:rsidRDefault="002A7E10" w:rsidP="002A7E10">
          <w:pPr>
            <w:tabs>
              <w:tab w:val="center" w:pos="4536"/>
              <w:tab w:val="right" w:pos="9072"/>
            </w:tabs>
            <w:spacing w:after="0" w:line="240" w:lineRule="auto"/>
            <w:rPr>
              <w:rFonts w:ascii="Microsoft Sans Serif" w:eastAsia="Times New Roman" w:hAnsi="Microsoft Sans Serif" w:cs="Times New Roman"/>
              <w:sz w:val="24"/>
              <w:szCs w:val="24"/>
              <w:lang w:eastAsia="de-DE"/>
            </w:rPr>
          </w:pPr>
          <w:r w:rsidRPr="002A7E10">
            <w:rPr>
              <w:rFonts w:ascii="Microsoft Sans Serif" w:eastAsia="Times New Roman" w:hAnsi="Microsoft Sans Serif" w:cs="Times New Roman"/>
              <w:sz w:val="18"/>
              <w:szCs w:val="24"/>
              <w:lang w:eastAsia="de-DE"/>
            </w:rPr>
            <w:t xml:space="preserve">Dateiname: </w:t>
          </w:r>
          <w:r w:rsidRPr="002A7E10">
            <w:rPr>
              <w:rFonts w:ascii="Microsoft Sans Serif" w:eastAsia="Times New Roman" w:hAnsi="Microsoft Sans Serif" w:cs="Times New Roman"/>
              <w:sz w:val="18"/>
              <w:szCs w:val="24"/>
              <w:lang w:eastAsia="de-DE"/>
            </w:rPr>
            <w:fldChar w:fldCharType="begin"/>
          </w:r>
          <w:r w:rsidRPr="002A7E10">
            <w:rPr>
              <w:rFonts w:ascii="Microsoft Sans Serif" w:eastAsia="Times New Roman" w:hAnsi="Microsoft Sans Serif" w:cs="Times New Roman"/>
              <w:sz w:val="18"/>
              <w:szCs w:val="24"/>
              <w:lang w:eastAsia="de-DE"/>
            </w:rPr>
            <w:instrText xml:space="preserve"> FILENAME  </w:instrText>
          </w:r>
          <w:r w:rsidRPr="002A7E10">
            <w:rPr>
              <w:rFonts w:ascii="Microsoft Sans Serif" w:eastAsia="Times New Roman" w:hAnsi="Microsoft Sans Serif" w:cs="Times New Roman"/>
              <w:sz w:val="18"/>
              <w:szCs w:val="24"/>
              <w:lang w:eastAsia="de-DE"/>
            </w:rPr>
            <w:fldChar w:fldCharType="separate"/>
          </w:r>
          <w:r>
            <w:rPr>
              <w:rFonts w:ascii="Microsoft Sans Serif" w:eastAsia="Times New Roman" w:hAnsi="Microsoft Sans Serif" w:cs="Times New Roman"/>
              <w:noProof/>
              <w:sz w:val="18"/>
              <w:szCs w:val="24"/>
              <w:lang w:eastAsia="de-DE"/>
            </w:rPr>
            <w:t>4.2-28 F Gebrauchsanweisung Einlagen AS 01.docx</w:t>
          </w:r>
          <w:r w:rsidRPr="002A7E10">
            <w:rPr>
              <w:rFonts w:ascii="Microsoft Sans Serif" w:eastAsia="Times New Roman" w:hAnsi="Microsoft Sans Serif" w:cs="Times New Roman"/>
              <w:sz w:val="18"/>
              <w:szCs w:val="24"/>
              <w:lang w:eastAsia="de-DE"/>
            </w:rPr>
            <w:fldChar w:fldCharType="end"/>
          </w:r>
        </w:p>
      </w:tc>
      <w:tc>
        <w:tcPr>
          <w:tcW w:w="1701" w:type="dxa"/>
          <w:tcBorders>
            <w:top w:val="single" w:sz="4" w:space="0" w:color="auto"/>
          </w:tcBorders>
        </w:tcPr>
        <w:p w14:paraId="13AD8827" w14:textId="77777777" w:rsidR="002A7E10" w:rsidRPr="002A7E10" w:rsidRDefault="002A7E10" w:rsidP="002A7E10">
          <w:pPr>
            <w:tabs>
              <w:tab w:val="center" w:pos="4536"/>
              <w:tab w:val="right" w:pos="9072"/>
            </w:tabs>
            <w:spacing w:after="0" w:line="240" w:lineRule="auto"/>
            <w:jc w:val="right"/>
            <w:rPr>
              <w:rFonts w:ascii="Microsoft Sans Serif" w:eastAsia="Times New Roman" w:hAnsi="Microsoft Sans Serif" w:cs="Times New Roman"/>
              <w:sz w:val="18"/>
              <w:szCs w:val="24"/>
              <w:lang w:eastAsia="de-DE"/>
            </w:rPr>
          </w:pPr>
        </w:p>
        <w:p w14:paraId="034CF825" w14:textId="77777777" w:rsidR="002A7E10" w:rsidRPr="002A7E10" w:rsidRDefault="002A7E10" w:rsidP="002A7E10">
          <w:pPr>
            <w:tabs>
              <w:tab w:val="center" w:pos="4536"/>
              <w:tab w:val="right" w:pos="9072"/>
            </w:tabs>
            <w:spacing w:after="0" w:line="240" w:lineRule="auto"/>
            <w:jc w:val="right"/>
            <w:rPr>
              <w:rFonts w:ascii="Microsoft Sans Serif" w:eastAsia="Times New Roman" w:hAnsi="Microsoft Sans Serif" w:cs="Times New Roman"/>
              <w:sz w:val="24"/>
              <w:szCs w:val="24"/>
              <w:lang w:eastAsia="de-DE"/>
            </w:rPr>
          </w:pPr>
          <w:r w:rsidRPr="002A7E10">
            <w:rPr>
              <w:rFonts w:ascii="Microsoft Sans Serif" w:eastAsia="Times New Roman" w:hAnsi="Microsoft Sans Serif" w:cs="Times New Roman"/>
              <w:sz w:val="18"/>
              <w:szCs w:val="24"/>
              <w:lang w:eastAsia="de-DE"/>
            </w:rPr>
            <w:t xml:space="preserve">Seite </w:t>
          </w:r>
          <w:r w:rsidRPr="002A7E10">
            <w:rPr>
              <w:rFonts w:ascii="Microsoft Sans Serif" w:eastAsia="Times New Roman" w:hAnsi="Microsoft Sans Serif" w:cs="Times New Roman"/>
              <w:sz w:val="18"/>
              <w:szCs w:val="24"/>
              <w:lang w:eastAsia="de-DE"/>
            </w:rPr>
            <w:fldChar w:fldCharType="begin"/>
          </w:r>
          <w:r w:rsidRPr="002A7E10">
            <w:rPr>
              <w:rFonts w:ascii="Microsoft Sans Serif" w:eastAsia="Times New Roman" w:hAnsi="Microsoft Sans Serif" w:cs="Times New Roman"/>
              <w:sz w:val="18"/>
              <w:szCs w:val="24"/>
              <w:lang w:eastAsia="de-DE"/>
            </w:rPr>
            <w:instrText xml:space="preserve"> PAGE </w:instrText>
          </w:r>
          <w:r w:rsidRPr="002A7E10">
            <w:rPr>
              <w:rFonts w:ascii="Microsoft Sans Serif" w:eastAsia="Times New Roman" w:hAnsi="Microsoft Sans Serif" w:cs="Times New Roman"/>
              <w:sz w:val="18"/>
              <w:szCs w:val="24"/>
              <w:lang w:eastAsia="de-DE"/>
            </w:rPr>
            <w:fldChar w:fldCharType="separate"/>
          </w:r>
          <w:r w:rsidR="007E6376">
            <w:rPr>
              <w:rFonts w:ascii="Microsoft Sans Serif" w:eastAsia="Times New Roman" w:hAnsi="Microsoft Sans Serif" w:cs="Times New Roman"/>
              <w:noProof/>
              <w:sz w:val="18"/>
              <w:szCs w:val="24"/>
              <w:lang w:eastAsia="de-DE"/>
            </w:rPr>
            <w:t>1</w:t>
          </w:r>
          <w:r w:rsidRPr="002A7E10">
            <w:rPr>
              <w:rFonts w:ascii="Microsoft Sans Serif" w:eastAsia="Times New Roman" w:hAnsi="Microsoft Sans Serif" w:cs="Times New Roman"/>
              <w:sz w:val="18"/>
              <w:szCs w:val="24"/>
              <w:lang w:eastAsia="de-DE"/>
            </w:rPr>
            <w:fldChar w:fldCharType="end"/>
          </w:r>
          <w:r w:rsidRPr="002A7E10">
            <w:rPr>
              <w:rFonts w:ascii="Microsoft Sans Serif" w:eastAsia="Times New Roman" w:hAnsi="Microsoft Sans Serif" w:cs="Times New Roman"/>
              <w:sz w:val="18"/>
              <w:szCs w:val="24"/>
              <w:lang w:eastAsia="de-DE"/>
            </w:rPr>
            <w:t xml:space="preserve"> von </w:t>
          </w:r>
          <w:r w:rsidRPr="002A7E10">
            <w:rPr>
              <w:rFonts w:ascii="Microsoft Sans Serif" w:eastAsia="Times New Roman" w:hAnsi="Microsoft Sans Serif" w:cs="Times New Roman"/>
              <w:sz w:val="18"/>
              <w:szCs w:val="24"/>
              <w:lang w:eastAsia="de-DE"/>
            </w:rPr>
            <w:fldChar w:fldCharType="begin"/>
          </w:r>
          <w:r w:rsidRPr="002A7E10">
            <w:rPr>
              <w:rFonts w:ascii="Microsoft Sans Serif" w:eastAsia="Times New Roman" w:hAnsi="Microsoft Sans Serif" w:cs="Times New Roman"/>
              <w:sz w:val="18"/>
              <w:szCs w:val="24"/>
              <w:lang w:eastAsia="de-DE"/>
            </w:rPr>
            <w:instrText xml:space="preserve"> NUMPAGES </w:instrText>
          </w:r>
          <w:r w:rsidRPr="002A7E10">
            <w:rPr>
              <w:rFonts w:ascii="Microsoft Sans Serif" w:eastAsia="Times New Roman" w:hAnsi="Microsoft Sans Serif" w:cs="Times New Roman"/>
              <w:sz w:val="18"/>
              <w:szCs w:val="24"/>
              <w:lang w:eastAsia="de-DE"/>
            </w:rPr>
            <w:fldChar w:fldCharType="separate"/>
          </w:r>
          <w:r w:rsidR="007E6376">
            <w:rPr>
              <w:rFonts w:ascii="Microsoft Sans Serif" w:eastAsia="Times New Roman" w:hAnsi="Microsoft Sans Serif" w:cs="Times New Roman"/>
              <w:noProof/>
              <w:sz w:val="18"/>
              <w:szCs w:val="24"/>
              <w:lang w:eastAsia="de-DE"/>
            </w:rPr>
            <w:t>3</w:t>
          </w:r>
          <w:r w:rsidRPr="002A7E10">
            <w:rPr>
              <w:rFonts w:ascii="Microsoft Sans Serif" w:eastAsia="Times New Roman" w:hAnsi="Microsoft Sans Serif" w:cs="Times New Roman"/>
              <w:sz w:val="18"/>
              <w:szCs w:val="24"/>
              <w:lang w:eastAsia="de-DE"/>
            </w:rPr>
            <w:fldChar w:fldCharType="end"/>
          </w:r>
          <w:r w:rsidRPr="002A7E10">
            <w:rPr>
              <w:rFonts w:ascii="Microsoft Sans Serif" w:eastAsia="Times New Roman" w:hAnsi="Microsoft Sans Serif" w:cs="Times New Roman"/>
              <w:sz w:val="18"/>
              <w:szCs w:val="24"/>
              <w:lang w:eastAsia="de-DE"/>
            </w:rPr>
            <w:t xml:space="preserve">                                           </w:t>
          </w:r>
        </w:p>
      </w:tc>
    </w:tr>
  </w:tbl>
  <w:p w14:paraId="16BC7BDF" w14:textId="77777777" w:rsidR="005F249D" w:rsidRPr="002A7E10" w:rsidRDefault="005F249D" w:rsidP="002A7E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97A" w14:textId="77777777" w:rsidR="00BF2793" w:rsidRDefault="00BF27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2FAF" w14:textId="77777777" w:rsidR="004B6533" w:rsidRDefault="004B6533" w:rsidP="00381F97">
      <w:pPr>
        <w:spacing w:after="0" w:line="240" w:lineRule="auto"/>
      </w:pPr>
      <w:r>
        <w:separator/>
      </w:r>
    </w:p>
  </w:footnote>
  <w:footnote w:type="continuationSeparator" w:id="0">
    <w:p w14:paraId="726A0D0A" w14:textId="77777777" w:rsidR="004B6533" w:rsidRDefault="004B6533" w:rsidP="0038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68E7" w14:textId="77777777" w:rsidR="00BF2793" w:rsidRDefault="00BF27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2"/>
    </w:tblGrid>
    <w:tr w:rsidR="00384CEC" w:rsidRPr="009C2ED8" w14:paraId="70BE0A1A" w14:textId="77777777" w:rsidTr="00C95095">
      <w:tc>
        <w:tcPr>
          <w:tcW w:w="5778" w:type="dxa"/>
        </w:tcPr>
        <w:p w14:paraId="4CD399EE" w14:textId="77777777" w:rsidR="00384CEC" w:rsidRDefault="00384CEC" w:rsidP="007740A2">
          <w:pPr>
            <w:pStyle w:val="Kopfzeile"/>
            <w:rPr>
              <w:rFonts w:ascii="Microsoft Sans Serif" w:hAnsi="Microsoft Sans Serif" w:cs="Microsoft Sans Serif"/>
              <w:b/>
              <w:sz w:val="28"/>
              <w:szCs w:val="28"/>
            </w:rPr>
          </w:pPr>
          <w:r w:rsidRPr="00384CEC">
            <w:rPr>
              <w:rFonts w:ascii="Microsoft Sans Serif" w:hAnsi="Microsoft Sans Serif" w:cs="Microsoft Sans Serif"/>
              <w:b/>
              <w:sz w:val="28"/>
              <w:szCs w:val="28"/>
            </w:rPr>
            <w:t>Gebrauchsanweisung Einlagen</w:t>
          </w:r>
        </w:p>
        <w:p w14:paraId="6CC52237" w14:textId="77777777" w:rsidR="00384CEC" w:rsidRDefault="00384CEC" w:rsidP="007740A2">
          <w:pPr>
            <w:pStyle w:val="Kopfzeile"/>
            <w:rPr>
              <w:rFonts w:ascii="Microsoft Sans Serif" w:hAnsi="Microsoft Sans Serif" w:cs="Microsoft Sans Serif"/>
              <w:b/>
              <w:sz w:val="28"/>
              <w:szCs w:val="28"/>
              <w:u w:val="single"/>
            </w:rPr>
          </w:pPr>
        </w:p>
        <w:p w14:paraId="61BE8141" w14:textId="77777777" w:rsidR="00384CEC" w:rsidRPr="009C2ED8" w:rsidRDefault="00384CEC" w:rsidP="007740A2">
          <w:pPr>
            <w:pStyle w:val="Kopfzeile"/>
            <w:rPr>
              <w:rFonts w:ascii="Microsoft Sans Serif" w:hAnsi="Microsoft Sans Serif" w:cs="Microsoft Sans Serif"/>
              <w:sz w:val="18"/>
              <w:szCs w:val="18"/>
              <w:u w:val="single"/>
            </w:rPr>
          </w:pPr>
        </w:p>
      </w:tc>
      <w:tc>
        <w:tcPr>
          <w:tcW w:w="3432" w:type="dxa"/>
        </w:tcPr>
        <w:p w14:paraId="64717C65" w14:textId="77777777" w:rsidR="00384CEC" w:rsidRPr="009C2ED8" w:rsidRDefault="00384CEC" w:rsidP="00C95095">
          <w:pPr>
            <w:pStyle w:val="Kopfzeile"/>
            <w:jc w:val="right"/>
            <w:rPr>
              <w:rFonts w:ascii="Microsoft Sans Serif" w:hAnsi="Microsoft Sans Serif" w:cs="Microsoft Sans Serif"/>
              <w:sz w:val="18"/>
              <w:szCs w:val="18"/>
              <w:u w:val="single"/>
            </w:rPr>
          </w:pPr>
          <w:bookmarkStart w:id="6" w:name="LogoPlatz"/>
          <w:r>
            <w:rPr>
              <w:noProof/>
            </w:rPr>
            <w:drawing>
              <wp:inline distT="0" distB="0" distL="0" distR="0" wp14:anchorId="24155B95" wp14:editId="62671AE0">
                <wp:extent cx="10287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028700" cy="476250"/>
                        </a:xfrm>
                        <a:prstGeom prst="rect">
                          <a:avLst/>
                        </a:prstGeom>
                      </pic:spPr>
                    </pic:pic>
                  </a:graphicData>
                </a:graphic>
              </wp:inline>
            </w:drawing>
          </w:r>
          <w:bookmarkEnd w:id="6"/>
        </w:p>
      </w:tc>
    </w:tr>
  </w:tbl>
  <w:p w14:paraId="4596785D" w14:textId="3A18642E" w:rsidR="00C31C88" w:rsidRPr="009C2ED8" w:rsidRDefault="00C31C88">
    <w:pPr>
      <w:pStyle w:val="Kopfzeile"/>
      <w:rPr>
        <w:rFonts w:ascii="Microsoft Sans Serif" w:hAnsi="Microsoft Sans Serif" w:cs="Microsoft Sans Serif"/>
        <w:sz w:val="18"/>
        <w:szCs w:val="18"/>
        <w:u w:val="single"/>
      </w:rPr>
    </w:pPr>
    <w:r w:rsidRPr="006721FB">
      <w:rPr>
        <w:rFonts w:ascii="Microsoft Sans Serif" w:hAnsi="Microsoft Sans Serif" w:cs="Microsoft Sans Serif"/>
        <w:b/>
        <w:sz w:val="28"/>
        <w:szCs w:val="28"/>
        <w:u w:val="single"/>
      </w:rPr>
      <w:tab/>
    </w:r>
    <w:r w:rsidRPr="006721FB">
      <w:rPr>
        <w:rFonts w:ascii="Microsoft Sans Serif" w:hAnsi="Microsoft Sans Serif" w:cs="Microsoft Sans Serif"/>
        <w:b/>
        <w:sz w:val="28"/>
        <w:szCs w:val="28"/>
        <w:u w:val="single"/>
      </w:rPr>
      <w:tab/>
    </w:r>
    <w:r w:rsidR="00BF2793">
      <w:rPr>
        <w:rFonts w:ascii="Microsoft Sans Serif" w:hAnsi="Microsoft Sans Serif" w:cs="Microsoft Sans Serif"/>
        <w:sz w:val="18"/>
        <w:szCs w:val="18"/>
        <w:u w:val="single"/>
      </w:rPr>
      <w:t>QMF 7.19/2 von 08.04.2020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656" w14:textId="77777777" w:rsidR="00BF2793" w:rsidRDefault="00BF27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3D9B"/>
    <w:multiLevelType w:val="hybridMultilevel"/>
    <w:tmpl w:val="29282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131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C5"/>
    <w:rsid w:val="000275AF"/>
    <w:rsid w:val="00094CD6"/>
    <w:rsid w:val="000B477A"/>
    <w:rsid w:val="000F393A"/>
    <w:rsid w:val="001540CB"/>
    <w:rsid w:val="00237A81"/>
    <w:rsid w:val="00237E1B"/>
    <w:rsid w:val="00240777"/>
    <w:rsid w:val="00262E3B"/>
    <w:rsid w:val="00264B0E"/>
    <w:rsid w:val="00274EF7"/>
    <w:rsid w:val="002A7E10"/>
    <w:rsid w:val="002B5339"/>
    <w:rsid w:val="003075CC"/>
    <w:rsid w:val="003400FB"/>
    <w:rsid w:val="00341408"/>
    <w:rsid w:val="00341E54"/>
    <w:rsid w:val="00352422"/>
    <w:rsid w:val="00367C46"/>
    <w:rsid w:val="00381F97"/>
    <w:rsid w:val="00384CEC"/>
    <w:rsid w:val="003E0836"/>
    <w:rsid w:val="003E5A8E"/>
    <w:rsid w:val="003F6833"/>
    <w:rsid w:val="00404DDC"/>
    <w:rsid w:val="00407D09"/>
    <w:rsid w:val="004514E3"/>
    <w:rsid w:val="00471B0E"/>
    <w:rsid w:val="00476168"/>
    <w:rsid w:val="0048575D"/>
    <w:rsid w:val="004B6533"/>
    <w:rsid w:val="004F06C0"/>
    <w:rsid w:val="00507FFB"/>
    <w:rsid w:val="00523295"/>
    <w:rsid w:val="00524604"/>
    <w:rsid w:val="00544B05"/>
    <w:rsid w:val="00563544"/>
    <w:rsid w:val="005959AB"/>
    <w:rsid w:val="005B3F4B"/>
    <w:rsid w:val="005F249D"/>
    <w:rsid w:val="00647AAA"/>
    <w:rsid w:val="00650791"/>
    <w:rsid w:val="00663865"/>
    <w:rsid w:val="00666E96"/>
    <w:rsid w:val="00667D6F"/>
    <w:rsid w:val="006721FB"/>
    <w:rsid w:val="00673D7F"/>
    <w:rsid w:val="00690EEF"/>
    <w:rsid w:val="00696BC6"/>
    <w:rsid w:val="006D13AB"/>
    <w:rsid w:val="006E5B95"/>
    <w:rsid w:val="007152F4"/>
    <w:rsid w:val="007344C5"/>
    <w:rsid w:val="007402D7"/>
    <w:rsid w:val="00752029"/>
    <w:rsid w:val="007A289F"/>
    <w:rsid w:val="007C1DFD"/>
    <w:rsid w:val="007E6376"/>
    <w:rsid w:val="007F3343"/>
    <w:rsid w:val="00801E8D"/>
    <w:rsid w:val="00816AFC"/>
    <w:rsid w:val="0085459D"/>
    <w:rsid w:val="00883A81"/>
    <w:rsid w:val="008F4636"/>
    <w:rsid w:val="009230C8"/>
    <w:rsid w:val="00926F5D"/>
    <w:rsid w:val="00940E56"/>
    <w:rsid w:val="00963A05"/>
    <w:rsid w:val="00974A12"/>
    <w:rsid w:val="009758F0"/>
    <w:rsid w:val="009C2ED8"/>
    <w:rsid w:val="009C5E92"/>
    <w:rsid w:val="009F63B5"/>
    <w:rsid w:val="00A04F50"/>
    <w:rsid w:val="00A56290"/>
    <w:rsid w:val="00A640B8"/>
    <w:rsid w:val="00AC506B"/>
    <w:rsid w:val="00B07FC9"/>
    <w:rsid w:val="00BF2793"/>
    <w:rsid w:val="00BF3D83"/>
    <w:rsid w:val="00C101A1"/>
    <w:rsid w:val="00C16E78"/>
    <w:rsid w:val="00C31C88"/>
    <w:rsid w:val="00C95095"/>
    <w:rsid w:val="00CD27EC"/>
    <w:rsid w:val="00CE4F74"/>
    <w:rsid w:val="00D23BF0"/>
    <w:rsid w:val="00D652BE"/>
    <w:rsid w:val="00D6758E"/>
    <w:rsid w:val="00D753B6"/>
    <w:rsid w:val="00DE44A0"/>
    <w:rsid w:val="00E56CDF"/>
    <w:rsid w:val="00E711C7"/>
    <w:rsid w:val="00E761B6"/>
    <w:rsid w:val="00E95EA8"/>
    <w:rsid w:val="00EB34B7"/>
    <w:rsid w:val="00EC6493"/>
    <w:rsid w:val="00F00CE9"/>
    <w:rsid w:val="00F53646"/>
    <w:rsid w:val="00F708DE"/>
    <w:rsid w:val="00FA3F84"/>
    <w:rsid w:val="00FB0416"/>
    <w:rsid w:val="00FD6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84F58"/>
  <w15:docId w15:val="{E2B7D995-0B89-49D4-A7C2-75A0F0FF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3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97"/>
  </w:style>
  <w:style w:type="paragraph" w:styleId="Fuzeile">
    <w:name w:val="footer"/>
    <w:basedOn w:val="Standard"/>
    <w:link w:val="FuzeileZchn"/>
    <w:uiPriority w:val="99"/>
    <w:unhideWhenUsed/>
    <w:rsid w:val="00381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97"/>
  </w:style>
  <w:style w:type="table" w:styleId="Tabellenraster">
    <w:name w:val="Table Grid"/>
    <w:basedOn w:val="NormaleTabelle"/>
    <w:uiPriority w:val="39"/>
    <w:rsid w:val="009C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2F4"/>
    <w:rPr>
      <w:color w:val="0563C1" w:themeColor="hyperlink"/>
      <w:u w:val="single"/>
    </w:rPr>
  </w:style>
  <w:style w:type="paragraph" w:styleId="Listenabsatz">
    <w:name w:val="List Paragraph"/>
    <w:basedOn w:val="Standard"/>
    <w:uiPriority w:val="34"/>
    <w:qFormat/>
    <w:rsid w:val="0045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4.2-28 F Gebrauchsanweisung Einlagen AS 01</vt:lpstr>
    </vt:vector>
  </TitlesOfParts>
  <Company>HAWE-Service GmbH</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4.2-28 F Gebrauchsanweisung Einlagen AS 01</dc:title>
  <dc:creator>Heike Ziegler und Rudolf Prosche</dc:creator>
  <dc:description>(c) Copyright Hawe-Service GmbH, Am Gewerbepark 4, 90552 Röthenbach a. d. Pegnitz</dc:description>
  <cp:lastModifiedBy>Johanna Bischoff</cp:lastModifiedBy>
  <cp:revision>26</cp:revision>
  <cp:lastPrinted>2019-02-10T16:44:00Z</cp:lastPrinted>
  <dcterms:created xsi:type="dcterms:W3CDTF">2019-02-10T16:17:00Z</dcterms:created>
  <dcterms:modified xsi:type="dcterms:W3CDTF">2022-10-31T16:34:00Z</dcterms:modified>
</cp:coreProperties>
</file>